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2BB" w:rsidRPr="001342BB" w:rsidRDefault="001342BB">
      <w:pPr>
        <w:spacing w:after="280"/>
        <w:rPr>
          <w:b/>
          <w:color w:val="365F91" w:themeColor="accent1" w:themeShade="BF"/>
          <w:sz w:val="22"/>
        </w:rPr>
      </w:pPr>
      <w:r>
        <w:rPr>
          <w:b/>
          <w:color w:val="003366"/>
          <w:sz w:val="26"/>
          <w:szCs w:val="26"/>
        </w:rPr>
        <w:t xml:space="preserve">KURUMSAL </w:t>
      </w:r>
      <w:r w:rsidRPr="00AD5C3F">
        <w:rPr>
          <w:b/>
          <w:color w:val="003366"/>
          <w:sz w:val="26"/>
          <w:szCs w:val="26"/>
        </w:rPr>
        <w:t>KIYASLAMA</w:t>
      </w:r>
      <w:r>
        <w:rPr>
          <w:b/>
          <w:color w:val="003366"/>
          <w:sz w:val="26"/>
          <w:szCs w:val="26"/>
        </w:rPr>
        <w:t xml:space="preserve"> RAPORU</w:t>
      </w:r>
      <w:r w:rsidRPr="001342BB">
        <w:rPr>
          <w:b/>
          <w:color w:val="365F91" w:themeColor="accent1" w:themeShade="BF"/>
          <w:sz w:val="26"/>
          <w:szCs w:val="26"/>
        </w:rPr>
        <w:t xml:space="preserve"> 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2580"/>
        <w:gridCol w:w="6449"/>
      </w:tblGrid>
      <w:tr w:rsidR="00F6434E" w:rsidTr="001342BB">
        <w:trPr>
          <w:jc w:val="center"/>
        </w:trPr>
        <w:tc>
          <w:tcPr>
            <w:tcW w:w="2581" w:type="dxa"/>
            <w:shd w:val="clear" w:color="auto" w:fill="003366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>
            <w:pPr>
              <w:spacing w:after="0"/>
              <w:rPr>
                <w:sz w:val="20"/>
              </w:rPr>
            </w:pPr>
            <w:proofErr w:type="spellStart"/>
            <w:r w:rsidRPr="001342BB">
              <w:rPr>
                <w:b/>
                <w:color w:val="FFFFFF"/>
                <w:sz w:val="20"/>
              </w:rPr>
              <w:t>Rapor</w:t>
            </w:r>
            <w:proofErr w:type="spellEnd"/>
            <w:r w:rsidRPr="001342BB">
              <w:rPr>
                <w:b/>
                <w:color w:val="FFFFFF"/>
                <w:sz w:val="20"/>
              </w:rPr>
              <w:t xml:space="preserve"> </w:t>
            </w:r>
            <w:proofErr w:type="spellStart"/>
            <w:r w:rsidRPr="001342BB">
              <w:rPr>
                <w:b/>
                <w:color w:val="FFFFFF"/>
                <w:sz w:val="20"/>
              </w:rPr>
              <w:t>Bölümleri</w:t>
            </w:r>
            <w:proofErr w:type="spellEnd"/>
          </w:p>
        </w:tc>
        <w:tc>
          <w:tcPr>
            <w:tcW w:w="6456" w:type="dxa"/>
            <w:shd w:val="clear" w:color="auto" w:fill="003366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>
            <w:pPr>
              <w:spacing w:after="0"/>
              <w:rPr>
                <w:sz w:val="20"/>
              </w:rPr>
            </w:pPr>
            <w:r w:rsidRPr="001342BB">
              <w:rPr>
                <w:b/>
                <w:color w:val="FFFFFF"/>
                <w:sz w:val="20"/>
              </w:rPr>
              <w:t>Kurumsal Kıyaslama Raporu İçerik Detayları</w:t>
            </w:r>
          </w:p>
        </w:tc>
      </w:tr>
      <w:tr w:rsidR="00F6434E" w:rsidTr="001342BB">
        <w:trPr>
          <w:jc w:val="center"/>
        </w:trPr>
        <w:tc>
          <w:tcPr>
            <w:tcW w:w="2581" w:type="dxa"/>
            <w:shd w:val="clear" w:color="auto" w:fill="F9FAFC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>
            <w:pPr>
              <w:spacing w:after="0"/>
              <w:rPr>
                <w:sz w:val="20"/>
              </w:rPr>
            </w:pPr>
            <w:r w:rsidRPr="001342BB">
              <w:rPr>
                <w:b/>
                <w:color w:val="003366"/>
                <w:sz w:val="20"/>
              </w:rPr>
              <w:t>1. Kıyaslama konusu:</w:t>
            </w:r>
          </w:p>
        </w:tc>
        <w:tc>
          <w:tcPr>
            <w:tcW w:w="6456" w:type="dxa"/>
            <w:shd w:val="clear" w:color="auto" w:fill="F9FAFC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 w:rsidP="001342BB">
            <w:pPr>
              <w:spacing w:after="0"/>
              <w:rPr>
                <w:sz w:val="20"/>
              </w:rPr>
            </w:pPr>
            <w:r w:rsidRPr="001342BB">
              <w:rPr>
                <w:sz w:val="20"/>
              </w:rPr>
              <w:t xml:space="preserve">Bilgi İşlem Daire Başkanlığı bünyesinde Kurumsal </w:t>
            </w:r>
            <w:proofErr w:type="spellStart"/>
            <w:r w:rsidR="001342BB" w:rsidRPr="001342BB">
              <w:rPr>
                <w:sz w:val="20"/>
              </w:rPr>
              <w:t>İkili</w:t>
            </w:r>
            <w:proofErr w:type="spellEnd"/>
            <w:r w:rsidR="001342BB" w:rsidRPr="001342BB">
              <w:rPr>
                <w:sz w:val="20"/>
              </w:rPr>
              <w:t xml:space="preserve"> </w:t>
            </w:r>
            <w:proofErr w:type="spellStart"/>
            <w:r w:rsidR="001342BB" w:rsidRPr="001342BB">
              <w:rPr>
                <w:sz w:val="20"/>
              </w:rPr>
              <w:t>Doğrulama</w:t>
            </w:r>
            <w:proofErr w:type="spellEnd"/>
            <w:r w:rsidR="001342BB" w:rsidRPr="001342BB">
              <w:rPr>
                <w:sz w:val="20"/>
              </w:rPr>
              <w:t xml:space="preserve"> (2</w:t>
            </w:r>
            <w:r w:rsidRPr="001342BB">
              <w:rPr>
                <w:sz w:val="20"/>
              </w:rPr>
              <w:t xml:space="preserve">FA) ve </w:t>
            </w:r>
            <w:proofErr w:type="spellStart"/>
            <w:r w:rsidRPr="001342BB">
              <w:rPr>
                <w:sz w:val="20"/>
              </w:rPr>
              <w:t>Güvenli</w:t>
            </w:r>
            <w:proofErr w:type="spellEnd"/>
            <w:r w:rsidRPr="001342BB">
              <w:rPr>
                <w:sz w:val="20"/>
              </w:rPr>
              <w:t xml:space="preserve"> </w:t>
            </w:r>
            <w:proofErr w:type="spellStart"/>
            <w:r w:rsidRPr="001342BB">
              <w:rPr>
                <w:sz w:val="20"/>
              </w:rPr>
              <w:t>Erişim</w:t>
            </w:r>
            <w:proofErr w:type="spellEnd"/>
            <w:r w:rsidRPr="001342BB">
              <w:rPr>
                <w:sz w:val="20"/>
              </w:rPr>
              <w:t xml:space="preserve"> Altyapısı süreçleri.</w:t>
            </w:r>
          </w:p>
        </w:tc>
      </w:tr>
      <w:tr w:rsidR="00F6434E" w:rsidTr="001342BB">
        <w:trPr>
          <w:jc w:val="center"/>
        </w:trPr>
        <w:tc>
          <w:tcPr>
            <w:tcW w:w="2581" w:type="dxa"/>
            <w:shd w:val="clear" w:color="auto" w:fill="F2F5F9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>
            <w:pPr>
              <w:spacing w:after="0"/>
              <w:rPr>
                <w:sz w:val="20"/>
              </w:rPr>
            </w:pPr>
            <w:r w:rsidRPr="001342BB">
              <w:rPr>
                <w:b/>
                <w:color w:val="003366"/>
                <w:sz w:val="20"/>
              </w:rPr>
              <w:t>2. Amaç:</w:t>
            </w:r>
          </w:p>
        </w:tc>
        <w:tc>
          <w:tcPr>
            <w:tcW w:w="6456" w:type="dxa"/>
            <w:shd w:val="clear" w:color="auto" w:fill="F2F5F9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>
            <w:pPr>
              <w:spacing w:after="0"/>
              <w:rPr>
                <w:sz w:val="20"/>
              </w:rPr>
            </w:pPr>
            <w:r w:rsidRPr="001342BB">
              <w:rPr>
                <w:sz w:val="20"/>
              </w:rPr>
              <w:t>Kilis 7 Aralık Üniversitesi Bilgi İşlem Daire Başkanlığı'nın siber güvenlik ve dijital kimlik yönetimi alanındaki gelişim fırsatlarını belirlemek.</w:t>
            </w:r>
          </w:p>
        </w:tc>
      </w:tr>
      <w:tr w:rsidR="00F6434E" w:rsidTr="001342BB">
        <w:trPr>
          <w:jc w:val="center"/>
        </w:trPr>
        <w:tc>
          <w:tcPr>
            <w:tcW w:w="2581" w:type="dxa"/>
            <w:shd w:val="clear" w:color="auto" w:fill="F9FAFC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>
            <w:pPr>
              <w:spacing w:after="0"/>
              <w:rPr>
                <w:sz w:val="20"/>
              </w:rPr>
            </w:pPr>
            <w:r w:rsidRPr="001342BB">
              <w:rPr>
                <w:b/>
                <w:color w:val="003366"/>
                <w:sz w:val="20"/>
              </w:rPr>
              <w:t>3. Kıyaslama yapılan kurum:</w:t>
            </w:r>
          </w:p>
        </w:tc>
        <w:tc>
          <w:tcPr>
            <w:tcW w:w="6456" w:type="dxa"/>
            <w:shd w:val="clear" w:color="auto" w:fill="F9FAFC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>
            <w:pPr>
              <w:spacing w:after="0"/>
              <w:rPr>
                <w:sz w:val="20"/>
              </w:rPr>
            </w:pPr>
            <w:r w:rsidRPr="001342BB">
              <w:rPr>
                <w:sz w:val="20"/>
              </w:rPr>
              <w:t>Benzer ölçekli ve gelişmiş dijital altyapıya sahip devlet üniversitelerinin Bilgi İşlem Daire Başkanlıkları ve Siber Güvenlik Merkezleri.</w:t>
            </w:r>
          </w:p>
        </w:tc>
      </w:tr>
      <w:tr w:rsidR="00F6434E" w:rsidTr="001342BB">
        <w:trPr>
          <w:jc w:val="center"/>
        </w:trPr>
        <w:tc>
          <w:tcPr>
            <w:tcW w:w="2581" w:type="dxa"/>
            <w:shd w:val="clear" w:color="auto" w:fill="F2F5F9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>
            <w:pPr>
              <w:spacing w:after="0"/>
              <w:rPr>
                <w:sz w:val="20"/>
              </w:rPr>
            </w:pPr>
            <w:r w:rsidRPr="001342BB">
              <w:rPr>
                <w:b/>
                <w:color w:val="003366"/>
                <w:sz w:val="20"/>
              </w:rPr>
              <w:t>4. Mevcut durum:</w:t>
            </w:r>
          </w:p>
        </w:tc>
        <w:tc>
          <w:tcPr>
            <w:tcW w:w="6456" w:type="dxa"/>
            <w:shd w:val="clear" w:color="auto" w:fill="F2F5F9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>
            <w:pPr>
              <w:spacing w:after="0"/>
              <w:rPr>
                <w:sz w:val="20"/>
              </w:rPr>
            </w:pPr>
            <w:r w:rsidRPr="001342BB">
              <w:rPr>
                <w:sz w:val="20"/>
              </w:rPr>
              <w:t>Üniversitemizin bilgi işlem altyapısında sunucu ve e-posta erişimlerinde tek aşamalı doğrulama kulla</w:t>
            </w:r>
            <w:r w:rsidRPr="001342BB">
              <w:rPr>
                <w:sz w:val="20"/>
              </w:rPr>
              <w:t>nılmakta olup, tüm akademik/ida</w:t>
            </w:r>
            <w:r w:rsidR="001342BB" w:rsidRPr="001342BB">
              <w:rPr>
                <w:sz w:val="20"/>
              </w:rPr>
              <w:t>ri personel ve öğrenciler için 2</w:t>
            </w:r>
            <w:r w:rsidRPr="001342BB">
              <w:rPr>
                <w:sz w:val="20"/>
              </w:rPr>
              <w:t>FA ve kimlik yönetim sistemine geçiş hazırlıkları yürütülmektedir.</w:t>
            </w:r>
          </w:p>
        </w:tc>
      </w:tr>
      <w:tr w:rsidR="00F6434E" w:rsidTr="001342BB">
        <w:trPr>
          <w:jc w:val="center"/>
        </w:trPr>
        <w:tc>
          <w:tcPr>
            <w:tcW w:w="2581" w:type="dxa"/>
            <w:shd w:val="clear" w:color="auto" w:fill="F9FAFC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>
            <w:pPr>
              <w:spacing w:after="0"/>
              <w:rPr>
                <w:sz w:val="20"/>
              </w:rPr>
            </w:pPr>
            <w:r w:rsidRPr="001342BB">
              <w:rPr>
                <w:b/>
                <w:color w:val="003366"/>
                <w:sz w:val="20"/>
              </w:rPr>
              <w:t>5. Karşılaştırmalı bulgular:</w:t>
            </w:r>
          </w:p>
        </w:tc>
        <w:tc>
          <w:tcPr>
            <w:tcW w:w="6456" w:type="dxa"/>
            <w:shd w:val="clear" w:color="auto" w:fill="F9FAFC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>
            <w:pPr>
              <w:spacing w:after="0"/>
              <w:rPr>
                <w:sz w:val="20"/>
              </w:rPr>
            </w:pPr>
            <w:r w:rsidRPr="001342BB">
              <w:rPr>
                <w:sz w:val="20"/>
              </w:rPr>
              <w:t xml:space="preserve">Üniversitemizin ilgili alandaki uygulamaları, performans göstergeleri ve mevcut kanıtları ile </w:t>
            </w:r>
            <w:r w:rsidRPr="001342BB">
              <w:rPr>
                <w:sz w:val="20"/>
              </w:rPr>
              <w:t>kıyaslanan kurumların uygulamalarının ortak ve farklı yönleri; kullanılan yöntemler, sonuçlar ve doğrulanabilir göstergeler.</w:t>
            </w:r>
          </w:p>
        </w:tc>
      </w:tr>
      <w:tr w:rsidR="00F6434E" w:rsidTr="001342BB">
        <w:trPr>
          <w:jc w:val="center"/>
        </w:trPr>
        <w:tc>
          <w:tcPr>
            <w:tcW w:w="2581" w:type="dxa"/>
            <w:shd w:val="clear" w:color="auto" w:fill="F2F5F9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>
            <w:pPr>
              <w:spacing w:after="0"/>
              <w:rPr>
                <w:sz w:val="20"/>
              </w:rPr>
            </w:pPr>
            <w:r w:rsidRPr="001342BB">
              <w:rPr>
                <w:b/>
                <w:color w:val="003366"/>
                <w:sz w:val="20"/>
              </w:rPr>
              <w:t>6. İyi uygulama ve uyarlanabilirlik:</w:t>
            </w:r>
          </w:p>
        </w:tc>
        <w:tc>
          <w:tcPr>
            <w:tcW w:w="6456" w:type="dxa"/>
            <w:shd w:val="clear" w:color="auto" w:fill="F2F5F9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 w:rsidP="001342BB">
            <w:pPr>
              <w:spacing w:after="0"/>
              <w:rPr>
                <w:sz w:val="20"/>
              </w:rPr>
            </w:pPr>
            <w:r w:rsidRPr="001342BB">
              <w:rPr>
                <w:sz w:val="20"/>
              </w:rPr>
              <w:t>İyi uygulamanın üniversitemizin ihtiyaçlarına, mevzuatına ve kaynaklarına uygunluğu; Bilgi İş</w:t>
            </w:r>
            <w:r w:rsidRPr="001342BB">
              <w:rPr>
                <w:sz w:val="20"/>
              </w:rPr>
              <w:t>l</w:t>
            </w:r>
            <w:r w:rsidR="001342BB" w:rsidRPr="001342BB">
              <w:rPr>
                <w:sz w:val="20"/>
              </w:rPr>
              <w:t xml:space="preserve">em Daire </w:t>
            </w:r>
            <w:proofErr w:type="spellStart"/>
            <w:r w:rsidR="001342BB" w:rsidRPr="001342BB">
              <w:rPr>
                <w:sz w:val="20"/>
              </w:rPr>
              <w:t>Başkanlığı</w:t>
            </w:r>
            <w:proofErr w:type="spellEnd"/>
            <w:r w:rsidR="001342BB" w:rsidRPr="001342BB">
              <w:rPr>
                <w:sz w:val="20"/>
              </w:rPr>
              <w:t xml:space="preserve"> </w:t>
            </w:r>
            <w:proofErr w:type="spellStart"/>
            <w:r w:rsidR="001342BB" w:rsidRPr="001342BB">
              <w:rPr>
                <w:sz w:val="20"/>
              </w:rPr>
              <w:t>bünyesinde</w:t>
            </w:r>
            <w:proofErr w:type="spellEnd"/>
            <w:r w:rsidR="001342BB" w:rsidRPr="001342BB">
              <w:rPr>
                <w:sz w:val="20"/>
              </w:rPr>
              <w:t xml:space="preserve"> 2</w:t>
            </w:r>
            <w:r w:rsidRPr="001342BB">
              <w:rPr>
                <w:sz w:val="20"/>
              </w:rPr>
              <w:t xml:space="preserve">FA </w:t>
            </w:r>
            <w:proofErr w:type="spellStart"/>
            <w:r w:rsidR="001342BB" w:rsidRPr="001342BB">
              <w:rPr>
                <w:sz w:val="20"/>
              </w:rPr>
              <w:t>mekanizmasının</w:t>
            </w:r>
            <w:proofErr w:type="spellEnd"/>
            <w:r w:rsidRPr="001342BB">
              <w:rPr>
                <w:sz w:val="20"/>
              </w:rPr>
              <w:t xml:space="preserve"> ve </w:t>
            </w:r>
            <w:proofErr w:type="spellStart"/>
            <w:r w:rsidRPr="001342BB">
              <w:rPr>
                <w:sz w:val="20"/>
              </w:rPr>
              <w:t>kullanıcı</w:t>
            </w:r>
            <w:proofErr w:type="spellEnd"/>
            <w:r w:rsidRPr="001342BB">
              <w:rPr>
                <w:sz w:val="20"/>
              </w:rPr>
              <w:t xml:space="preserve"> </w:t>
            </w:r>
            <w:proofErr w:type="spellStart"/>
            <w:r w:rsidRPr="001342BB">
              <w:rPr>
                <w:sz w:val="20"/>
              </w:rPr>
              <w:t>rehberlerinin</w:t>
            </w:r>
            <w:proofErr w:type="spellEnd"/>
            <w:r w:rsidRPr="001342BB">
              <w:rPr>
                <w:sz w:val="20"/>
              </w:rPr>
              <w:t xml:space="preserve"> entegre edilmesi.</w:t>
            </w:r>
          </w:p>
        </w:tc>
      </w:tr>
      <w:tr w:rsidR="00F6434E" w:rsidTr="001342BB">
        <w:trPr>
          <w:jc w:val="center"/>
        </w:trPr>
        <w:tc>
          <w:tcPr>
            <w:tcW w:w="2581" w:type="dxa"/>
            <w:shd w:val="clear" w:color="auto" w:fill="F9FAFC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>
            <w:pPr>
              <w:spacing w:after="0"/>
              <w:rPr>
                <w:sz w:val="20"/>
              </w:rPr>
            </w:pPr>
            <w:r w:rsidRPr="001342BB">
              <w:rPr>
                <w:b/>
                <w:color w:val="003366"/>
                <w:sz w:val="20"/>
              </w:rPr>
              <w:t>7. İyileştirme önerileri:</w:t>
            </w:r>
          </w:p>
        </w:tc>
        <w:tc>
          <w:tcPr>
            <w:tcW w:w="6456" w:type="dxa"/>
            <w:shd w:val="clear" w:color="auto" w:fill="F9FAFC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1342BB" w:rsidRPr="001342BB" w:rsidRDefault="00473A03" w:rsidP="001342BB">
            <w:pPr>
              <w:spacing w:after="0"/>
              <w:rPr>
                <w:sz w:val="20"/>
              </w:rPr>
            </w:pPr>
            <w:r w:rsidRPr="001342BB">
              <w:rPr>
                <w:sz w:val="20"/>
              </w:rPr>
              <w:t xml:space="preserve">Uygulanacak faaliyetler, sorumlu birim, takvim, kaynak ihtiyacı ve </w:t>
            </w:r>
            <w:r w:rsidR="001342BB" w:rsidRPr="001342BB">
              <w:rPr>
                <w:sz w:val="20"/>
              </w:rPr>
              <w:t>başarı göstergesi:</w:t>
            </w:r>
            <w:r w:rsidR="001342BB" w:rsidRPr="001342BB">
              <w:rPr>
                <w:sz w:val="20"/>
              </w:rPr>
              <w:br/>
              <w:t xml:space="preserve">• </w:t>
            </w:r>
            <w:r w:rsidR="001342BB" w:rsidRPr="001342BB">
              <w:rPr>
                <w:b/>
                <w:sz w:val="20"/>
              </w:rPr>
              <w:t>Faaliyet</w:t>
            </w:r>
            <w:r w:rsidR="001342BB" w:rsidRPr="001342BB">
              <w:rPr>
                <w:sz w:val="20"/>
              </w:rPr>
              <w:t>: 2</w:t>
            </w:r>
            <w:r w:rsidRPr="001342BB">
              <w:rPr>
                <w:sz w:val="20"/>
              </w:rPr>
              <w:t xml:space="preserve">FA altyapısının kurulması </w:t>
            </w:r>
          </w:p>
          <w:p w:rsidR="001342BB" w:rsidRPr="001342BB" w:rsidRDefault="00473A03" w:rsidP="001342BB">
            <w:pPr>
              <w:spacing w:after="0"/>
              <w:rPr>
                <w:sz w:val="20"/>
              </w:rPr>
            </w:pPr>
            <w:r w:rsidRPr="001342BB">
              <w:rPr>
                <w:sz w:val="20"/>
              </w:rPr>
              <w:t xml:space="preserve">• </w:t>
            </w:r>
            <w:r w:rsidRPr="001342BB">
              <w:rPr>
                <w:b/>
                <w:sz w:val="20"/>
              </w:rPr>
              <w:t>Sorumlu Birim</w:t>
            </w:r>
            <w:r w:rsidRPr="001342BB">
              <w:rPr>
                <w:sz w:val="20"/>
              </w:rPr>
              <w:t xml:space="preserve">: Bilgi İşlem Daire </w:t>
            </w:r>
            <w:proofErr w:type="spellStart"/>
            <w:r w:rsidRPr="001342BB">
              <w:rPr>
                <w:sz w:val="20"/>
              </w:rPr>
              <w:t>Başkanlığı</w:t>
            </w:r>
            <w:proofErr w:type="spellEnd"/>
            <w:r w:rsidRPr="001342BB">
              <w:rPr>
                <w:sz w:val="20"/>
              </w:rPr>
              <w:t xml:space="preserve"> (</w:t>
            </w:r>
            <w:proofErr w:type="spellStart"/>
            <w:r w:rsidRPr="001342BB">
              <w:rPr>
                <w:sz w:val="20"/>
              </w:rPr>
              <w:t>Siber</w:t>
            </w:r>
            <w:proofErr w:type="spellEnd"/>
            <w:r w:rsidRPr="001342BB">
              <w:rPr>
                <w:sz w:val="20"/>
              </w:rPr>
              <w:t xml:space="preserve"> </w:t>
            </w:r>
            <w:proofErr w:type="spellStart"/>
            <w:r w:rsidRPr="001342BB">
              <w:rPr>
                <w:sz w:val="20"/>
              </w:rPr>
              <w:t>Güvenlik</w:t>
            </w:r>
            <w:proofErr w:type="spellEnd"/>
            <w:r w:rsidRPr="001342BB">
              <w:rPr>
                <w:sz w:val="20"/>
              </w:rPr>
              <w:t xml:space="preserve"> </w:t>
            </w:r>
            <w:proofErr w:type="spellStart"/>
            <w:r w:rsidR="001342BB" w:rsidRPr="001342BB">
              <w:rPr>
                <w:sz w:val="20"/>
              </w:rPr>
              <w:t>Sistem</w:t>
            </w:r>
            <w:proofErr w:type="spellEnd"/>
            <w:r w:rsidR="001342BB" w:rsidRPr="001342BB">
              <w:rPr>
                <w:sz w:val="20"/>
              </w:rPr>
              <w:t xml:space="preserve"> </w:t>
            </w:r>
            <w:proofErr w:type="spellStart"/>
            <w:r w:rsidR="001342BB" w:rsidRPr="001342BB">
              <w:rPr>
                <w:sz w:val="20"/>
              </w:rPr>
              <w:t>Yönetim</w:t>
            </w:r>
            <w:proofErr w:type="spellEnd"/>
            <w:r w:rsidR="001342BB" w:rsidRPr="001342BB">
              <w:rPr>
                <w:sz w:val="20"/>
              </w:rPr>
              <w:t xml:space="preserve"> </w:t>
            </w:r>
            <w:proofErr w:type="spellStart"/>
            <w:r w:rsidR="001342BB" w:rsidRPr="001342BB">
              <w:rPr>
                <w:sz w:val="20"/>
              </w:rPr>
              <w:t>Birimi</w:t>
            </w:r>
            <w:proofErr w:type="spellEnd"/>
            <w:r w:rsidR="001342BB" w:rsidRPr="001342BB">
              <w:rPr>
                <w:sz w:val="20"/>
              </w:rPr>
              <w:t xml:space="preserve"> </w:t>
            </w:r>
            <w:r w:rsidR="001342BB" w:rsidRPr="001342BB">
              <w:rPr>
                <w:sz w:val="20"/>
              </w:rPr>
              <w:t xml:space="preserve">ve </w:t>
            </w:r>
            <w:proofErr w:type="spellStart"/>
            <w:r w:rsidR="001342BB" w:rsidRPr="001342BB">
              <w:rPr>
                <w:sz w:val="20"/>
              </w:rPr>
              <w:t>Yazılım</w:t>
            </w:r>
            <w:proofErr w:type="spellEnd"/>
            <w:r w:rsidR="001342BB" w:rsidRPr="001342BB">
              <w:rPr>
                <w:sz w:val="20"/>
              </w:rPr>
              <w:t xml:space="preserve"> </w:t>
            </w:r>
            <w:proofErr w:type="spellStart"/>
            <w:r w:rsidR="001342BB" w:rsidRPr="001342BB">
              <w:rPr>
                <w:sz w:val="20"/>
              </w:rPr>
              <w:t>Hzimet</w:t>
            </w:r>
            <w:proofErr w:type="spellEnd"/>
            <w:r w:rsidR="001342BB" w:rsidRPr="001342BB">
              <w:rPr>
                <w:sz w:val="20"/>
              </w:rPr>
              <w:t xml:space="preserve"> </w:t>
            </w:r>
            <w:proofErr w:type="spellStart"/>
            <w:r w:rsidR="001342BB" w:rsidRPr="001342BB">
              <w:rPr>
                <w:sz w:val="20"/>
              </w:rPr>
              <w:t>Birimi</w:t>
            </w:r>
            <w:proofErr w:type="spellEnd"/>
            <w:r w:rsidR="001342BB" w:rsidRPr="001342BB">
              <w:rPr>
                <w:sz w:val="20"/>
              </w:rPr>
              <w:t>)</w:t>
            </w:r>
          </w:p>
          <w:p w:rsidR="00F6434E" w:rsidRPr="001342BB" w:rsidRDefault="00473A03" w:rsidP="001342BB">
            <w:pPr>
              <w:spacing w:after="0"/>
              <w:rPr>
                <w:sz w:val="20"/>
              </w:rPr>
            </w:pPr>
            <w:r w:rsidRPr="001342BB">
              <w:rPr>
                <w:sz w:val="20"/>
              </w:rPr>
              <w:t xml:space="preserve">• </w:t>
            </w:r>
            <w:proofErr w:type="spellStart"/>
            <w:r w:rsidRPr="001342BB">
              <w:rPr>
                <w:b/>
                <w:sz w:val="20"/>
              </w:rPr>
              <w:t>Takvim</w:t>
            </w:r>
            <w:proofErr w:type="spellEnd"/>
            <w:r w:rsidRPr="001342BB">
              <w:rPr>
                <w:sz w:val="20"/>
              </w:rPr>
              <w:t xml:space="preserve">: 15 </w:t>
            </w:r>
            <w:proofErr w:type="spellStart"/>
            <w:r w:rsidRPr="001342BB">
              <w:rPr>
                <w:sz w:val="20"/>
              </w:rPr>
              <w:t>Kasım</w:t>
            </w:r>
            <w:proofErr w:type="spellEnd"/>
            <w:r w:rsidRPr="001342BB">
              <w:rPr>
                <w:sz w:val="20"/>
              </w:rPr>
              <w:t xml:space="preserve"> 2026 – 15 Aralık 2026.</w:t>
            </w:r>
            <w:r w:rsidRPr="001342BB">
              <w:rPr>
                <w:sz w:val="20"/>
              </w:rPr>
              <w:br/>
              <w:t xml:space="preserve">• </w:t>
            </w:r>
            <w:r w:rsidRPr="001342BB">
              <w:rPr>
                <w:b/>
                <w:sz w:val="20"/>
              </w:rPr>
              <w:t>Başarı Göstergesi</w:t>
            </w:r>
            <w:r w:rsidRPr="001342BB">
              <w:rPr>
                <w:sz w:val="20"/>
              </w:rPr>
              <w:t>: Aktif kullanıcı oranı (%95+ hedef).</w:t>
            </w:r>
          </w:p>
        </w:tc>
      </w:tr>
      <w:tr w:rsidR="00F6434E" w:rsidTr="001342BB">
        <w:trPr>
          <w:jc w:val="center"/>
        </w:trPr>
        <w:tc>
          <w:tcPr>
            <w:tcW w:w="2581" w:type="dxa"/>
            <w:shd w:val="clear" w:color="auto" w:fill="F2F5F9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>
            <w:pPr>
              <w:spacing w:after="0"/>
              <w:rPr>
                <w:sz w:val="20"/>
              </w:rPr>
            </w:pPr>
            <w:r w:rsidRPr="001342BB">
              <w:rPr>
                <w:b/>
                <w:color w:val="003366"/>
                <w:sz w:val="20"/>
              </w:rPr>
              <w:t>8. Sonuçların izlenmesi</w:t>
            </w:r>
            <w:r w:rsidRPr="001342BB">
              <w:rPr>
                <w:b/>
                <w:color w:val="003366"/>
                <w:sz w:val="20"/>
              </w:rPr>
              <w:t>:</w:t>
            </w:r>
          </w:p>
        </w:tc>
        <w:tc>
          <w:tcPr>
            <w:tcW w:w="6456" w:type="dxa"/>
            <w:shd w:val="clear" w:color="auto" w:fill="F2F5F9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>
            <w:pPr>
              <w:spacing w:after="0"/>
              <w:rPr>
                <w:sz w:val="20"/>
              </w:rPr>
            </w:pPr>
            <w:r w:rsidRPr="001342BB">
              <w:rPr>
                <w:sz w:val="20"/>
              </w:rPr>
              <w:t>Uygulama sonrası elde edilen sonuçlar, hedeflerle karşılaştırma ve sonraki iyileştirme kararları; BKYS (Bütünleşik Kalite Yönetim Sistemi) üzerinden 3 aylık periyotlarla takip edilmesi.</w:t>
            </w:r>
          </w:p>
        </w:tc>
      </w:tr>
      <w:tr w:rsidR="00F6434E" w:rsidTr="001342BB">
        <w:trPr>
          <w:jc w:val="center"/>
        </w:trPr>
        <w:tc>
          <w:tcPr>
            <w:tcW w:w="2581" w:type="dxa"/>
            <w:shd w:val="clear" w:color="auto" w:fill="F9FAFC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>
            <w:pPr>
              <w:spacing w:after="0"/>
              <w:rPr>
                <w:sz w:val="20"/>
              </w:rPr>
            </w:pPr>
            <w:r w:rsidRPr="001342BB">
              <w:rPr>
                <w:b/>
                <w:color w:val="003366"/>
                <w:sz w:val="20"/>
              </w:rPr>
              <w:t>9. Kanıtlar:</w:t>
            </w:r>
          </w:p>
        </w:tc>
        <w:tc>
          <w:tcPr>
            <w:tcW w:w="6456" w:type="dxa"/>
            <w:shd w:val="clear" w:color="auto" w:fill="F9FAFC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F6434E" w:rsidRPr="001342BB" w:rsidRDefault="00473A03">
            <w:pPr>
              <w:spacing w:after="0"/>
              <w:rPr>
                <w:sz w:val="20"/>
              </w:rPr>
            </w:pPr>
            <w:r w:rsidRPr="001342BB">
              <w:rPr>
                <w:sz w:val="20"/>
              </w:rPr>
              <w:t>Resmî raporlar, yayımlanmış web duyuruları, kurul kara</w:t>
            </w:r>
            <w:r w:rsidR="001342BB" w:rsidRPr="001342BB">
              <w:rPr>
                <w:sz w:val="20"/>
              </w:rPr>
              <w:t>rları, 2</w:t>
            </w:r>
            <w:r w:rsidRPr="001342BB">
              <w:rPr>
                <w:sz w:val="20"/>
              </w:rPr>
              <w:t>FA sistem erişim logları, kullanıcı aktivasyon istatistikleri ve doğrulanabilir belgeler.</w:t>
            </w:r>
          </w:p>
        </w:tc>
      </w:tr>
    </w:tbl>
    <w:p w:rsidR="00473A03" w:rsidRDefault="00473A03"/>
    <w:sectPr w:rsidR="00473A03" w:rsidSect="00034616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42BB"/>
    <w:rsid w:val="0015074B"/>
    <w:rsid w:val="0029639D"/>
    <w:rsid w:val="00326F90"/>
    <w:rsid w:val="00473A03"/>
    <w:rsid w:val="00AA1D8D"/>
    <w:rsid w:val="00B47730"/>
    <w:rsid w:val="00CB0664"/>
    <w:rsid w:val="00F643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BED567"/>
  <w14:defaultImageDpi w14:val="300"/>
  <w15:docId w15:val="{0A67EED9-045E-4802-8DDB-49327E449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DD7AE1-179B-401E-9F90-3834F8291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2026-10-26T08:39:00Z</dcterms:created>
  <dcterms:modified xsi:type="dcterms:W3CDTF">2026-10-26T08:39:00Z</dcterms:modified>
  <cp:category/>
</cp:coreProperties>
</file>